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845" w:rsidRPr="007F0D0B" w:rsidRDefault="003C3845" w:rsidP="003B7A81">
      <w:pPr>
        <w:pStyle w:val="a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Должностной регламент</w:t>
      </w:r>
    </w:p>
    <w:p w:rsidR="003C3845" w:rsidRPr="007F0D0B" w:rsidRDefault="003C3845" w:rsidP="003B7A81">
      <w:pPr>
        <w:pStyle w:val="a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 xml:space="preserve">государственного налогового инспектора </w:t>
      </w:r>
    </w:p>
    <w:p w:rsidR="003C3845" w:rsidRPr="007F0D0B" w:rsidRDefault="003C3845" w:rsidP="003B7A81">
      <w:pPr>
        <w:pStyle w:val="a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 xml:space="preserve">отдела камеральных проверок №1 Межрайонной инспекции </w:t>
      </w:r>
    </w:p>
    <w:p w:rsidR="003C3845" w:rsidRPr="007F0D0B" w:rsidRDefault="003C3845" w:rsidP="003B7A81">
      <w:pPr>
        <w:pStyle w:val="a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Федеральной налоговой службы №3 по Рязанской области</w:t>
      </w:r>
    </w:p>
    <w:p w:rsidR="003C3845" w:rsidRPr="007F0D0B" w:rsidRDefault="003C3845" w:rsidP="003B7A81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C23B14">
      <w:pPr>
        <w:pStyle w:val="ConsPlusNormal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B735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7F0D0B" w:rsidRDefault="003C3845" w:rsidP="004B735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Pr="007F0D0B">
        <w:rPr>
          <w:rFonts w:ascii="Times New Roman" w:hAnsi="Times New Roman"/>
          <w:sz w:val="24"/>
          <w:szCs w:val="24"/>
        </w:rPr>
        <w:br/>
        <w:t>(далее–гражданская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служба) государственного налогового инспектора отдела камеральных проверок №1 Межрайонной </w:t>
      </w:r>
      <w:r>
        <w:rPr>
          <w:rFonts w:ascii="Times New Roman" w:hAnsi="Times New Roman"/>
          <w:sz w:val="24"/>
          <w:szCs w:val="24"/>
        </w:rPr>
        <w:t>ИФНС России</w:t>
      </w:r>
      <w:r w:rsidRPr="007F0D0B">
        <w:rPr>
          <w:rFonts w:ascii="Times New Roman" w:hAnsi="Times New Roman"/>
          <w:sz w:val="24"/>
          <w:szCs w:val="24"/>
        </w:rPr>
        <w:t xml:space="preserve"> №3 по Рязанской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относится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старшей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группе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категории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«специалисты».</w:t>
      </w: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Регистрационный номер (код) должности–11-3-4-096.</w:t>
      </w: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2. Область профессиональной служебной деятельности государ</w:t>
      </w:r>
      <w:r>
        <w:rPr>
          <w:rFonts w:ascii="Times New Roman" w:hAnsi="Times New Roman"/>
          <w:sz w:val="24"/>
          <w:szCs w:val="24"/>
        </w:rPr>
        <w:t>ственного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: регулирование налоговой деятельности.</w:t>
      </w: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</w:t>
      </w:r>
      <w:r>
        <w:rPr>
          <w:rFonts w:ascii="Times New Roman" w:hAnsi="Times New Roman"/>
          <w:sz w:val="24"/>
          <w:szCs w:val="24"/>
        </w:rPr>
        <w:t>ственного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:</w:t>
      </w:r>
      <w:r w:rsidRPr="00280168">
        <w:rPr>
          <w:rFonts w:ascii="Times New Roman" w:hAnsi="Times New Roman"/>
          <w:sz w:val="24"/>
          <w:szCs w:val="24"/>
        </w:rPr>
        <w:t xml:space="preserve"> </w:t>
      </w:r>
      <w:r w:rsidRPr="00E67E36">
        <w:rPr>
          <w:rFonts w:ascii="Times New Roman" w:hAnsi="Times New Roman"/>
          <w:sz w:val="24"/>
          <w:szCs w:val="24"/>
        </w:rPr>
        <w:t>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7F339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4. Назначение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освобождение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государственного налогового инспектора осуществляется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приказом Межрайонной инспекции Федеральной налоговой службы № 3 по Рязанской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 xml:space="preserve">(далее - </w:t>
      </w:r>
      <w:r>
        <w:rPr>
          <w:rFonts w:ascii="Times New Roman" w:hAnsi="Times New Roman"/>
          <w:bCs/>
          <w:sz w:val="24"/>
          <w:szCs w:val="24"/>
        </w:rPr>
        <w:t>и</w:t>
      </w:r>
      <w:r w:rsidRPr="00FD329A">
        <w:rPr>
          <w:rFonts w:ascii="Times New Roman" w:hAnsi="Times New Roman"/>
          <w:bCs/>
          <w:sz w:val="24"/>
          <w:szCs w:val="24"/>
        </w:rPr>
        <w:t>нспекция)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3B7A8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5. Государственный налоговый инспектор отдела непосредственно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подчиняется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начальнику </w:t>
      </w:r>
      <w:r>
        <w:rPr>
          <w:rFonts w:ascii="Times New Roman" w:hAnsi="Times New Roman"/>
          <w:sz w:val="24"/>
          <w:szCs w:val="24"/>
        </w:rPr>
        <w:t>(заместителю начальника) отдела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B310A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7F0D0B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3C3845" w:rsidRPr="007F0D0B" w:rsidRDefault="003C3845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3C3845" w:rsidRPr="007F0D0B" w:rsidRDefault="003C3845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F0D0B">
        <w:rPr>
          <w:rFonts w:ascii="Times New Roman" w:hAnsi="Times New Roman"/>
          <w:spacing w:val="-2"/>
          <w:sz w:val="24"/>
          <w:szCs w:val="24"/>
        </w:rPr>
        <w:t>6.2. Без предъявления требований к стажу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4D15EC">
      <w:pPr>
        <w:pStyle w:val="ConsPlusNormal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F0D0B">
        <w:rPr>
          <w:rFonts w:ascii="Times New Roman" w:hAnsi="Times New Roman"/>
          <w:spacing w:val="-2"/>
          <w:sz w:val="24"/>
          <w:szCs w:val="24"/>
        </w:rPr>
        <w:t>6.3. Наличие базовых знаний:</w:t>
      </w:r>
    </w:p>
    <w:p w:rsidR="003C3845" w:rsidRPr="007F0D0B" w:rsidRDefault="003C3845" w:rsidP="00280168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3C3845" w:rsidRPr="007F0D0B" w:rsidRDefault="003C3845" w:rsidP="00280168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требования к знаниям основ </w:t>
      </w:r>
      <w:hyperlink r:id="rId7" w:history="1">
        <w:r w:rsidRPr="007F0D0B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7F0D0B">
        <w:rPr>
          <w:rFonts w:ascii="Times New Roman" w:hAnsi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C3845" w:rsidRPr="007F0D0B" w:rsidRDefault="003C3845" w:rsidP="00280168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3C3845" w:rsidRPr="007F0D0B" w:rsidRDefault="003C3845" w:rsidP="00280168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3C3845" w:rsidRPr="007F0D0B" w:rsidRDefault="003C384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3C3845" w:rsidRPr="007F0D0B" w:rsidRDefault="003C384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3C3845" w:rsidRPr="007F0D0B" w:rsidRDefault="003C3845" w:rsidP="00F2712D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Налоговый кодекс Российской Федерации;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Бюджетный </w:t>
      </w:r>
      <w:hyperlink r:id="rId8" w:history="1">
        <w:r w:rsidRPr="007F0D0B">
          <w:rPr>
            <w:rFonts w:ascii="Times New Roman" w:hAnsi="Times New Roman"/>
            <w:sz w:val="24"/>
            <w:szCs w:val="24"/>
          </w:rPr>
          <w:t>кодекс</w:t>
        </w:r>
      </w:hyperlink>
      <w:r w:rsidRPr="007F0D0B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Гражданский кодекс Российской Федерации;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9" w:history="1">
        <w:r w:rsidRPr="007F0D0B">
          <w:rPr>
            <w:rFonts w:ascii="Times New Roman" w:hAnsi="Times New Roman"/>
            <w:color w:val="000000"/>
            <w:sz w:val="24"/>
            <w:szCs w:val="24"/>
          </w:rPr>
          <w:t>Кодекс</w:t>
        </w:r>
      </w:hyperlink>
      <w:r w:rsidRPr="007F0D0B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об административных правонарушениях;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Pr="007F0D0B">
          <w:rPr>
            <w:rFonts w:ascii="Times New Roman" w:hAnsi="Times New Roman"/>
            <w:sz w:val="24"/>
            <w:szCs w:val="24"/>
          </w:rPr>
          <w:t>Закон</w:t>
        </w:r>
      </w:hyperlink>
      <w:r w:rsidRPr="007F0D0B">
        <w:rPr>
          <w:rFonts w:ascii="Times New Roman" w:hAnsi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7F0D0B">
          <w:rPr>
            <w:rFonts w:ascii="Times New Roman" w:hAnsi="Times New Roman"/>
            <w:sz w:val="24"/>
            <w:szCs w:val="24"/>
          </w:rPr>
          <w:t>1991 г</w:t>
        </w:r>
      </w:smartTag>
      <w:r w:rsidRPr="007F0D0B">
        <w:rPr>
          <w:rFonts w:ascii="Times New Roman" w:hAnsi="Times New Roman"/>
          <w:sz w:val="24"/>
          <w:szCs w:val="24"/>
        </w:rPr>
        <w:t>. № 943-1 «О налоговых органах Российской Федерации»;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 г"/>
        </w:smartTagPr>
        <w:r w:rsidRPr="007F0D0B">
          <w:rPr>
            <w:rFonts w:ascii="Times New Roman" w:hAnsi="Times New Roman"/>
            <w:sz w:val="24"/>
            <w:szCs w:val="24"/>
          </w:rPr>
          <w:t>2004 г</w:t>
        </w:r>
      </w:smartTag>
      <w:r w:rsidRPr="007F0D0B">
        <w:rPr>
          <w:rFonts w:ascii="Times New Roman" w:hAnsi="Times New Roman"/>
          <w:sz w:val="24"/>
          <w:szCs w:val="24"/>
        </w:rPr>
        <w:t>. № 79-ФЗ «О государственной гражданской службе Российской Федерации»;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Федеральный </w:t>
      </w:r>
      <w:hyperlink r:id="rId11" w:history="1">
        <w:r w:rsidRPr="007F0D0B">
          <w:rPr>
            <w:rFonts w:ascii="Times New Roman" w:hAnsi="Times New Roman"/>
            <w:sz w:val="24"/>
            <w:szCs w:val="24"/>
          </w:rPr>
          <w:t>закон</w:t>
        </w:r>
      </w:hyperlink>
      <w:r w:rsidRPr="007F0D0B">
        <w:rPr>
          <w:rFonts w:ascii="Times New Roman" w:hAnsi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7F0D0B">
          <w:rPr>
            <w:rFonts w:ascii="Times New Roman" w:hAnsi="Times New Roman"/>
            <w:sz w:val="24"/>
            <w:szCs w:val="24"/>
          </w:rPr>
          <w:t>2006 г</w:t>
        </w:r>
      </w:smartTag>
      <w:r w:rsidRPr="007F0D0B">
        <w:rPr>
          <w:rFonts w:ascii="Times New Roman" w:hAnsi="Times New Roman"/>
          <w:sz w:val="24"/>
          <w:szCs w:val="24"/>
        </w:rPr>
        <w:t>. № 152-ФЗ «О персональных данных»;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Закон Российской Федерации от 21.03.1991 № 943-1 «О налоговых органах Российской Федерации»; </w:t>
      </w:r>
    </w:p>
    <w:p w:rsidR="003C3845" w:rsidRPr="007F0D0B" w:rsidRDefault="003C3845" w:rsidP="00F2712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Федеральный закон от 26.10.2002, постановление Правительства Российской Федерации от 30.09.2004 № 506 «Об утверждении Положения о Федеральной налоговой службе». </w:t>
      </w:r>
    </w:p>
    <w:p w:rsidR="003C3845" w:rsidRPr="007F0D0B" w:rsidRDefault="003C384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Государственный налоговый инспектор отдела </w:t>
      </w:r>
      <w:r w:rsidRPr="007F0D0B">
        <w:rPr>
          <w:rFonts w:ascii="Times New Roman" w:hAnsi="Times New Roman"/>
          <w:bCs/>
          <w:sz w:val="24"/>
          <w:szCs w:val="24"/>
        </w:rPr>
        <w:t xml:space="preserve">камеральных проверок №1 </w:t>
      </w:r>
      <w:r w:rsidRPr="007F0D0B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порядок применения контрольно-кассовой техники;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основы оперативного контроля;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способы оперативного контроля;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организация планирования оперативного контроля;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7F0D0B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понятие единого реестра проверок, процедура его формирования;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меры, принимаемые по результатам проверки;</w:t>
      </w:r>
    </w:p>
    <w:p w:rsidR="003C3845" w:rsidRPr="007F0D0B" w:rsidRDefault="003C3845" w:rsidP="00A4577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основания проведения и особенности внеплановых проверок.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коммуникативные умения;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3C3845" w:rsidRPr="00280168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0168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1583B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3C3845" w:rsidRPr="00C1583B" w:rsidRDefault="003C3845" w:rsidP="002801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3C3845" w:rsidRPr="007F0D0B" w:rsidRDefault="003C3845" w:rsidP="00DC2DC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3C3845" w:rsidRPr="007F0D0B" w:rsidRDefault="003C3845" w:rsidP="00A457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F0D0B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C3845" w:rsidRPr="007F0D0B" w:rsidRDefault="003C3845" w:rsidP="00A457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F0D0B">
        <w:rPr>
          <w:rFonts w:ascii="Times New Roman" w:hAnsi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C3845" w:rsidRPr="007F0D0B" w:rsidRDefault="003C3845" w:rsidP="00A4577C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формирование и ведение реестров;</w:t>
      </w:r>
    </w:p>
    <w:p w:rsidR="003C3845" w:rsidRPr="007F0D0B" w:rsidRDefault="003C3845" w:rsidP="00A4577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7. Основные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</w:t>
      </w:r>
      <w:r>
        <w:rPr>
          <w:rFonts w:ascii="Times New Roman" w:hAnsi="Times New Roman"/>
          <w:sz w:val="24"/>
          <w:szCs w:val="24"/>
        </w:rPr>
        <w:t>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запреты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требования,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связанные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службой,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отношении,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предусмотрены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статьями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14,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17,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27.07.2004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 79-ФЗ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Федерации».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государственн</w:t>
      </w:r>
      <w:r>
        <w:rPr>
          <w:rFonts w:ascii="Times New Roman" w:hAnsi="Times New Roman"/>
          <w:sz w:val="24"/>
          <w:szCs w:val="24"/>
        </w:rPr>
        <w:t xml:space="preserve">ого </w:t>
      </w:r>
      <w:r w:rsidRPr="007F0D0B">
        <w:rPr>
          <w:rFonts w:ascii="Times New Roman" w:hAnsi="Times New Roman"/>
          <w:sz w:val="24"/>
          <w:szCs w:val="24"/>
        </w:rPr>
        <w:t>налогов</w:t>
      </w:r>
      <w:r>
        <w:rPr>
          <w:rFonts w:ascii="Times New Roman" w:hAnsi="Times New Roman"/>
          <w:sz w:val="24"/>
          <w:szCs w:val="24"/>
        </w:rPr>
        <w:t>ого</w:t>
      </w:r>
      <w:r w:rsidRPr="007F0D0B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>а</w:t>
      </w:r>
      <w:r w:rsidRPr="007F0D0B">
        <w:rPr>
          <w:rFonts w:ascii="Times New Roman" w:hAnsi="Times New Roman"/>
          <w:sz w:val="24"/>
          <w:szCs w:val="24"/>
        </w:rPr>
        <w:t>: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своевременно и качественно исполнять поручения руководства управления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7F0D0B" w:rsidRDefault="003C3845" w:rsidP="003250EC">
      <w:pPr>
        <w:shd w:val="clear" w:color="auto" w:fill="FFFFFF"/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3C3845" w:rsidRPr="003250EC" w:rsidRDefault="003C3845" w:rsidP="003250E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камеральные проверки обоснованности применения налоговой ставки 0 процентов и правомерности налоговых вычетов по НДС, заявленных в налоговых декларациях по НДС по операциям, облагаемым по нулевой ставке, а также организаций, находящихся на закрепленном участке, в автоматизированном режиме с использованием имеющихся в системе ЭОД шаблонов, внутридокументальных и междокументальных контрольных соотношений, истребовать дополнительные документы по организациям, находящимся на закрепленном участке, в том числе средствами системы ЭОД;</w:t>
      </w:r>
    </w:p>
    <w:p w:rsidR="003C3845" w:rsidRPr="003250EC" w:rsidRDefault="003C3845" w:rsidP="003250E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осуществлять углубленные камеральные проверки налогоплательщиков, заявивших возмещение сумм налога на добавленную стоимость из бюджета;</w:t>
      </w:r>
    </w:p>
    <w:p w:rsidR="003C3845" w:rsidRPr="003250EC" w:rsidRDefault="003C3845" w:rsidP="003250E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 xml:space="preserve">в рамках углубленных камеральных проверок в соответствии со ст. 93.1 НК РФ направлять поручения об истребовании документов в инспекции ФНС России,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3C3845" w:rsidRPr="003250EC" w:rsidRDefault="003C3845" w:rsidP="003250E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осуществлять мероприятия налогового контроля в рамках проведения проверки обоснованности применения налоговой ставки 0 процентов и налоговых вычетов по НДС, в соответствии с Регламентом проведения проверки обоснованности применения налоговой ставки 0 процентов и налоговых вычетов по НДС, анализировать и систематизировать полученные результаты;</w:t>
      </w:r>
    </w:p>
    <w:p w:rsidR="003C3845" w:rsidRPr="003250EC" w:rsidRDefault="003C3845" w:rsidP="003250E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контрольные мероприятия за соблюдением предприятиями-экспортерами законодательства о налогах и сборах, валютного законодательства;</w:t>
      </w:r>
    </w:p>
    <w:p w:rsidR="003C3845" w:rsidRPr="003250EC" w:rsidRDefault="003C3845" w:rsidP="003250E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камеральные налоговые проверки деклараций по косвенным налогам  при импорте товаров на территорию РФ с территории государств-членов таможенного союза, проставление отметок на заявлениях о ввозе товаров;</w:t>
      </w:r>
    </w:p>
    <w:p w:rsidR="003C3845" w:rsidRPr="003250EC" w:rsidRDefault="003C3845" w:rsidP="003250E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камеральные налоговые проверки по вопросу правомерности применения налогоплательщиками льгот по налогу на добавленную стоимость на основании статей 146 и 149 Налогового кодекса РФ, а также осуществлять контроль за налогоплательщиками, использующими право на освобождение от исполнения обязанностей, связанных с исчислением и уплатой налога на добавленную стоимость, на основании статьи 145 Налогового кодекса РФ;</w:t>
      </w:r>
    </w:p>
    <w:p w:rsidR="003C3845" w:rsidRPr="003250EC" w:rsidRDefault="003C3845" w:rsidP="003250E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 по НДС;</w:t>
      </w:r>
    </w:p>
    <w:p w:rsidR="003C3845" w:rsidRPr="003250EC" w:rsidRDefault="003C3845" w:rsidP="003250E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осуществлять обработку и оформление результатов камеральных проверок с учетом требований Налогового кодекса РФ, Кодекса об административных правонарушениях РФ, регламентов и методических указаний по проведению камеральных проверок, инструкций на рабочие места в системе ЭОД;</w:t>
      </w:r>
    </w:p>
    <w:p w:rsidR="003C3845" w:rsidRPr="003250EC" w:rsidRDefault="003C3845" w:rsidP="003250E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осуществлять углубленное изучение инструктивного и методического материала по налогу на добавленную стоимость, в том числе по налоговой ставке 0 процентов;</w:t>
      </w:r>
    </w:p>
    <w:p w:rsidR="003C3845" w:rsidRPr="003250EC" w:rsidRDefault="003C3845" w:rsidP="00280168">
      <w:pPr>
        <w:spacing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осуществлять методическое руководство над специалистами сектора и вновь принятыми сотрудниками отдела на испытательный срок;</w:t>
      </w:r>
    </w:p>
    <w:p w:rsidR="003C3845" w:rsidRPr="003250EC" w:rsidRDefault="003C3845" w:rsidP="00280168">
      <w:pPr>
        <w:spacing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3C3845" w:rsidRPr="003250EC" w:rsidRDefault="003C3845" w:rsidP="00280168">
      <w:pPr>
        <w:spacing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 xml:space="preserve">осуществлять отбор налогоплательщиков для выездных проверок, </w:t>
      </w:r>
    </w:p>
    <w:p w:rsidR="003C3845" w:rsidRPr="003250EC" w:rsidRDefault="003C3845" w:rsidP="00280168">
      <w:pPr>
        <w:spacing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3C3845" w:rsidRPr="003250EC" w:rsidRDefault="003C3845" w:rsidP="00280168">
      <w:pPr>
        <w:spacing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в случае необходимости участвовать в судебных заседаниях по искам налогоплательщиков, относящимся к компетенции отдела;</w:t>
      </w:r>
    </w:p>
    <w:p w:rsidR="003C3845" w:rsidRPr="003250EC" w:rsidRDefault="003C3845" w:rsidP="00280168">
      <w:pPr>
        <w:spacing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3C3845" w:rsidRPr="003250EC" w:rsidRDefault="003C3845" w:rsidP="00280168">
      <w:pPr>
        <w:spacing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в соответствии с действующими нормативными актами в рамках контрольных мероприятий осуществляет взаимодействие с правоохранительными и контролирующими органами по предмету деятельности отдела;</w:t>
      </w:r>
    </w:p>
    <w:p w:rsidR="003C3845" w:rsidRPr="003250EC" w:rsidRDefault="003C3845" w:rsidP="00280168">
      <w:pPr>
        <w:spacing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опросы свидетелей по выявлению фактов нарушения налогового законодательства;</w:t>
      </w:r>
    </w:p>
    <w:p w:rsidR="003C3845" w:rsidRPr="003250EC" w:rsidRDefault="003C3845" w:rsidP="00280168">
      <w:pPr>
        <w:spacing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проводить осмотры предметов и территории налогоплательщиков (с их согласия);</w:t>
      </w:r>
    </w:p>
    <w:p w:rsidR="003C3845" w:rsidRPr="003250EC" w:rsidRDefault="003C3845" w:rsidP="00280168">
      <w:pPr>
        <w:spacing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делопроизводство, хранить и сдавать в архив документы отдела; </w:t>
      </w:r>
    </w:p>
    <w:p w:rsidR="003C3845" w:rsidRPr="003250EC" w:rsidRDefault="003C3845" w:rsidP="00280168">
      <w:pPr>
        <w:spacing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3C3845" w:rsidRPr="003250EC" w:rsidRDefault="003C3845" w:rsidP="00280168">
      <w:pPr>
        <w:spacing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выполнять другую работу по поручению начальника отдела и его заместителя в пределах их компетенции;</w:t>
      </w:r>
    </w:p>
    <w:p w:rsidR="003C3845" w:rsidRPr="003250EC" w:rsidRDefault="003C3845" w:rsidP="00280168">
      <w:pPr>
        <w:spacing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3250EC">
        <w:rPr>
          <w:rFonts w:ascii="Times New Roman" w:hAnsi="Times New Roman"/>
          <w:sz w:val="24"/>
          <w:szCs w:val="24"/>
        </w:rPr>
        <w:t>обеспечивать необходимую защиту имеющейся информации ограниченного распространения.</w:t>
      </w:r>
    </w:p>
    <w:p w:rsidR="003C3845" w:rsidRPr="007F0D0B" w:rsidRDefault="003C3845" w:rsidP="00280168">
      <w:pPr>
        <w:pStyle w:val="BodyText"/>
        <w:spacing w:line="240" w:lineRule="atLeast"/>
        <w:ind w:left="11" w:right="17" w:firstLine="709"/>
        <w:jc w:val="both"/>
      </w:pPr>
      <w:r w:rsidRPr="007F0D0B">
        <w:t>9. В целях исполнения возложенных должностных обязанностей</w:t>
      </w:r>
      <w:r>
        <w:t xml:space="preserve"> </w:t>
      </w:r>
      <w:r w:rsidRPr="007F0D0B">
        <w:t>государственный налоговый инспектор имеет право:</w:t>
      </w:r>
    </w:p>
    <w:p w:rsidR="003C3845" w:rsidRPr="007F0D0B" w:rsidRDefault="003C3845" w:rsidP="00AB28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7F0D0B" w:rsidRDefault="003C3845" w:rsidP="00AB28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7F0D0B" w:rsidRDefault="003C3845" w:rsidP="00AB28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7F0D0B" w:rsidRDefault="003C3845" w:rsidP="00AB2895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10. Государственный налоговый инспектор осуществляет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 обязанности, предусмотренные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Федерации, Положением о Федеральной налоговой службе, утвержденным постановлением Правительства Российской Федерации от 30.09.2004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 506 «Об утверждении Положения о Федеральной налоговой службе» (Собрание законодательства Российской Федерации, 2004, № 40, ст. 3961; 2017, № 15 (ч. 1), ст. 2194),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приказами (распоряжениями) ФНС России, приказами (распоряжениями) </w:t>
      </w:r>
      <w:r>
        <w:rPr>
          <w:rFonts w:ascii="Times New Roman" w:hAnsi="Times New Roman"/>
          <w:sz w:val="24"/>
          <w:szCs w:val="24"/>
        </w:rPr>
        <w:t>УФНС России</w:t>
      </w:r>
      <w:r w:rsidRPr="007F0D0B">
        <w:rPr>
          <w:rFonts w:ascii="Times New Roman" w:hAnsi="Times New Roman"/>
          <w:sz w:val="24"/>
          <w:szCs w:val="24"/>
        </w:rPr>
        <w:t xml:space="preserve"> по Рязанской области, приказами (распоряжениями) </w:t>
      </w:r>
      <w:r>
        <w:rPr>
          <w:rFonts w:ascii="Times New Roman" w:hAnsi="Times New Roman"/>
          <w:sz w:val="24"/>
          <w:szCs w:val="24"/>
        </w:rPr>
        <w:t>инспекции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11. Государственный налоговый инспектор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неисполнение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ненадлежащее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может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привлечен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ответственности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Федерации.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государственный налоговый инспектор вправе 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или обязан самостоятельно принимать управленческие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и иные решения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12. 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служебных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государственный налоговый инспектор 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принимать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вопросам: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вправе принимать решения, необходимые для выполнения своих должностных обязанностей.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13. 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служебных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государственный налоговый инспектор отдела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принимать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вопросам:</w:t>
      </w:r>
    </w:p>
    <w:p w:rsidR="003C3845" w:rsidRPr="007F0D0B" w:rsidRDefault="003C3845" w:rsidP="003250EC">
      <w:pPr>
        <w:pStyle w:val="BodyText"/>
        <w:ind w:firstLine="708"/>
        <w:jc w:val="both"/>
      </w:pPr>
      <w:r w:rsidRPr="007F0D0B">
        <w:t>предусмотренным Положением об инспекции, иными нормативными актами, административным  регламентом ФНС России.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 xml:space="preserve">нормативных правовых актов и(или) </w:t>
      </w:r>
      <w:r w:rsidRPr="007F0D0B">
        <w:rPr>
          <w:rFonts w:ascii="Times New Roman" w:hAnsi="Times New Roman"/>
          <w:b/>
          <w:sz w:val="24"/>
          <w:szCs w:val="24"/>
        </w:rPr>
        <w:br/>
        <w:t>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14.  Государственный налоговый инспектор отдела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компетенцией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участвовать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подготовке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(обсуждении)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следующих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проектов:</w:t>
      </w:r>
    </w:p>
    <w:p w:rsidR="003C3845" w:rsidRPr="007F0D0B" w:rsidRDefault="003C3845" w:rsidP="00011B9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15.  Государственный налоговый инспектор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компетенцией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участвовать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подготовке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(обсуждении)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следующих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проектов: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управленческих 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16. 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государственный налоговый инспектор принимает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сроки,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нормативными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правовыми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актами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Федерации.</w:t>
      </w:r>
    </w:p>
    <w:p w:rsidR="003C3845" w:rsidRPr="007F0D0B" w:rsidRDefault="003C3845" w:rsidP="00B310A4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765A1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7F0D0B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F0D0B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3" w:history="1">
        <w:r w:rsidRPr="007F0D0B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F0D0B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18.  Государственный налоговый инспектор государственных услуг не предоставляет.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765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7F0D0B" w:rsidRDefault="003C3845" w:rsidP="002801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7F0D0B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3C3845" w:rsidRPr="007F0D0B" w:rsidSect="00280168">
      <w:headerReference w:type="default" r:id="rId14"/>
      <w:type w:val="continuous"/>
      <w:pgSz w:w="11906" w:h="16838"/>
      <w:pgMar w:top="899" w:right="746" w:bottom="89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845" w:rsidRDefault="003C3845" w:rsidP="003B7A81">
      <w:pPr>
        <w:spacing w:after="0" w:line="240" w:lineRule="auto"/>
      </w:pPr>
      <w:r>
        <w:separator/>
      </w:r>
    </w:p>
  </w:endnote>
  <w:endnote w:type="continuationSeparator" w:id="1">
    <w:p w:rsidR="003C3845" w:rsidRDefault="003C384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845" w:rsidRDefault="003C3845" w:rsidP="003B7A81">
      <w:pPr>
        <w:spacing w:after="0" w:line="240" w:lineRule="auto"/>
      </w:pPr>
      <w:r>
        <w:separator/>
      </w:r>
    </w:p>
  </w:footnote>
  <w:footnote w:type="continuationSeparator" w:id="1">
    <w:p w:rsidR="003C3845" w:rsidRDefault="003C384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845" w:rsidRPr="00B310A4" w:rsidRDefault="003C3845">
    <w:pPr>
      <w:pStyle w:val="Header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C3845" w:rsidRPr="00B310A4" w:rsidRDefault="003C3845">
    <w:pPr>
      <w:pStyle w:val="Header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A81"/>
    <w:rsid w:val="00011B90"/>
    <w:rsid w:val="0001315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618E5"/>
    <w:rsid w:val="00681090"/>
    <w:rsid w:val="00683559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692C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CommentText">
    <w:name w:val="annotation text"/>
    <w:basedOn w:val="Normal"/>
    <w:link w:val="CommentTextChar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">
    <w:name w:val="РЕГЛ"/>
    <w:basedOn w:val="Heading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FootnoteReference">
    <w:name w:val="footnote reference"/>
    <w:basedOn w:val="DefaultParagraphFont"/>
    <w:uiPriority w:val="99"/>
    <w:semiHidden/>
    <w:rsid w:val="003B7A81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D2783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01ED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01ED0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Title">
    <w:name w:val="Title"/>
    <w:basedOn w:val="Normal"/>
    <w:link w:val="TitleChar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B2895"/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5BF579522F00E2E6154BB3B03372BA5FBA327683824A53C31ACDD68QAsBG" TargetMode="External"/><Relationship Id="rId13" Type="http://schemas.openxmlformats.org/officeDocument/2006/relationships/hyperlink" Target="consultantplus://offline/ref=1567A2566652960547738C7AE8A11C4013027EDA60BAFB8AE2D48D9BF133DF8D351FE73523871273x5HE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0CA246AC22F5A7F03817C1E84CA5163ED3966E1609C1D10C2A88UEg8J" TargetMode="External"/><Relationship Id="rId12" Type="http://schemas.openxmlformats.org/officeDocument/2006/relationships/hyperlink" Target="consultantplus://offline/ref=1567A2566652960547738C7AE8A11C401A0979DA6AB8A680EA8D8199F63C809A3256EB34238710x7HD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1C5BF579522F00E2E6154BB3B03372BA5FBA327683924A53C31ACDD68QAsB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1C5BF579522F00E2E6154BB3B03372BA5F9A323693B24A53C31ACDD68QAs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C5BF579522F00E2E6154BB3B03372BA5FBA3256B3A24A53C31ACDD68QAsB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6</Pages>
  <Words>2732</Words>
  <Characters>15574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6230-00-328</cp:lastModifiedBy>
  <cp:revision>3</cp:revision>
  <cp:lastPrinted>2017-09-20T08:51:00Z</cp:lastPrinted>
  <dcterms:created xsi:type="dcterms:W3CDTF">2017-10-11T12:27:00Z</dcterms:created>
  <dcterms:modified xsi:type="dcterms:W3CDTF">2017-10-11T12:54:00Z</dcterms:modified>
</cp:coreProperties>
</file>